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8E" w:rsidRDefault="0079648E" w:rsidP="0097648E">
      <w:pPr>
        <w:ind w:left="5529" w:firstLine="0"/>
        <w:jc w:val="right"/>
      </w:pPr>
      <w:r>
        <w:t xml:space="preserve">Приложение </w:t>
      </w:r>
      <w:r w:rsidR="00540651">
        <w:t>1</w:t>
      </w:r>
      <w:r w:rsidR="00DB06B2">
        <w:t>5</w:t>
      </w:r>
      <w:r>
        <w:br/>
        <w:t xml:space="preserve">к </w:t>
      </w:r>
      <w:proofErr w:type="gramStart"/>
      <w:r>
        <w:t>приказу</w:t>
      </w:r>
      <w:r>
        <w:br/>
      </w:r>
      <w:r w:rsidR="0097648E" w:rsidRPr="00A23034">
        <w:rPr>
          <w:highlight w:val="yellow"/>
        </w:rPr>
        <w:t>(</w:t>
      </w:r>
      <w:proofErr w:type="gramEnd"/>
      <w:r w:rsidR="0097648E" w:rsidRPr="00A23034">
        <w:rPr>
          <w:highlight w:val="yellow"/>
        </w:rPr>
        <w:t>наименование организации)</w:t>
      </w:r>
    </w:p>
    <w:p w:rsidR="0097648E" w:rsidRPr="0097648E" w:rsidRDefault="0097648E" w:rsidP="0097648E">
      <w:pPr>
        <w:ind w:left="5529" w:firstLine="0"/>
        <w:jc w:val="right"/>
        <w:rPr>
          <w:bCs/>
          <w:kern w:val="32"/>
          <w:szCs w:val="26"/>
        </w:rPr>
      </w:pPr>
      <w:r w:rsidRPr="00092E94">
        <w:rPr>
          <w:bCs/>
          <w:kern w:val="32"/>
          <w:szCs w:val="26"/>
        </w:rPr>
        <w:t xml:space="preserve">от </w:t>
      </w:r>
      <w:r>
        <w:rPr>
          <w:bCs/>
          <w:kern w:val="32"/>
          <w:szCs w:val="26"/>
        </w:rPr>
        <w:t>«__</w:t>
      </w:r>
      <w:proofErr w:type="gramStart"/>
      <w:r>
        <w:rPr>
          <w:bCs/>
          <w:kern w:val="32"/>
          <w:szCs w:val="26"/>
        </w:rPr>
        <w:t>_»_</w:t>
      </w:r>
      <w:proofErr w:type="gramEnd"/>
      <w:r>
        <w:rPr>
          <w:bCs/>
          <w:kern w:val="32"/>
          <w:szCs w:val="26"/>
        </w:rPr>
        <w:t>_____</w:t>
      </w:r>
      <w:r w:rsidRPr="008F541F">
        <w:rPr>
          <w:bCs/>
          <w:kern w:val="32"/>
          <w:szCs w:val="26"/>
        </w:rPr>
        <w:t>.20</w:t>
      </w:r>
      <w:r>
        <w:rPr>
          <w:bCs/>
          <w:kern w:val="32"/>
          <w:szCs w:val="26"/>
        </w:rPr>
        <w:t>___</w:t>
      </w:r>
      <w:r w:rsidRPr="008F541F">
        <w:rPr>
          <w:bCs/>
          <w:kern w:val="32"/>
          <w:szCs w:val="26"/>
        </w:rPr>
        <w:t xml:space="preserve"> </w:t>
      </w:r>
      <w:r w:rsidRPr="00092E94">
        <w:rPr>
          <w:bCs/>
          <w:kern w:val="32"/>
          <w:szCs w:val="26"/>
        </w:rPr>
        <w:t>№</w:t>
      </w:r>
      <w:r>
        <w:rPr>
          <w:bCs/>
          <w:kern w:val="32"/>
          <w:szCs w:val="26"/>
        </w:rPr>
        <w:t>____</w:t>
      </w:r>
    </w:p>
    <w:p w:rsidR="0079648E" w:rsidRDefault="0079648E" w:rsidP="0097648E">
      <w:pPr>
        <w:ind w:left="5954" w:firstLine="0"/>
        <w:jc w:val="right"/>
      </w:pPr>
    </w:p>
    <w:p w:rsidR="0079648E" w:rsidRDefault="0079648E"/>
    <w:p w:rsidR="00DB06B2" w:rsidRDefault="00DB06B2" w:rsidP="00DB06B2">
      <w:pPr>
        <w:ind w:firstLine="0"/>
        <w:jc w:val="center"/>
        <w:rPr>
          <w:b/>
          <w:szCs w:val="26"/>
        </w:rPr>
      </w:pPr>
    </w:p>
    <w:p w:rsidR="00DB06B2" w:rsidRDefault="00DB06B2" w:rsidP="00DB06B2">
      <w:pPr>
        <w:ind w:firstLine="0"/>
        <w:jc w:val="center"/>
        <w:rPr>
          <w:b/>
          <w:szCs w:val="26"/>
        </w:rPr>
      </w:pPr>
    </w:p>
    <w:p w:rsidR="00DB06B2" w:rsidRDefault="00DB06B2" w:rsidP="00DB06B2">
      <w:pPr>
        <w:ind w:firstLine="0"/>
        <w:jc w:val="center"/>
        <w:rPr>
          <w:b/>
          <w:szCs w:val="26"/>
        </w:rPr>
      </w:pPr>
    </w:p>
    <w:p w:rsidR="00DB06B2" w:rsidRDefault="00DB06B2" w:rsidP="00DB06B2">
      <w:pPr>
        <w:ind w:firstLine="0"/>
        <w:jc w:val="center"/>
        <w:rPr>
          <w:b/>
          <w:szCs w:val="26"/>
        </w:rPr>
      </w:pPr>
    </w:p>
    <w:p w:rsidR="00DB06B2" w:rsidRDefault="00DB06B2" w:rsidP="00DB06B2">
      <w:pPr>
        <w:ind w:firstLine="0"/>
        <w:jc w:val="center"/>
        <w:rPr>
          <w:b/>
          <w:szCs w:val="26"/>
        </w:rPr>
      </w:pPr>
    </w:p>
    <w:p w:rsidR="00DB06B2" w:rsidRPr="000B3412" w:rsidRDefault="00DB06B2" w:rsidP="00DB06B2">
      <w:pPr>
        <w:ind w:firstLine="0"/>
        <w:jc w:val="center"/>
        <w:rPr>
          <w:b/>
          <w:szCs w:val="26"/>
        </w:rPr>
      </w:pPr>
      <w:r w:rsidRPr="000B3412">
        <w:rPr>
          <w:b/>
          <w:szCs w:val="26"/>
        </w:rPr>
        <w:t>ТИПОВОЙ ПЛАН</w:t>
      </w:r>
    </w:p>
    <w:p w:rsidR="00DB06B2" w:rsidRDefault="00DB06B2" w:rsidP="00DB06B2">
      <w:pPr>
        <w:ind w:firstLine="0"/>
        <w:jc w:val="center"/>
        <w:rPr>
          <w:b/>
          <w:szCs w:val="26"/>
        </w:rPr>
        <w:sectPr w:rsidR="00DB06B2" w:rsidSect="00DB06B2">
          <w:type w:val="continuous"/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 w:rsidRPr="000B3412">
        <w:rPr>
          <w:b/>
          <w:szCs w:val="26"/>
        </w:rPr>
        <w:t xml:space="preserve">периодических проверок условий обработки персональных данных в </w:t>
      </w:r>
      <w:r>
        <w:rPr>
          <w:b/>
          <w:szCs w:val="26"/>
        </w:rPr>
        <w:t>КАИС КРО «Параграф»</w:t>
      </w:r>
      <w:r w:rsidRPr="000B3412">
        <w:rPr>
          <w:b/>
          <w:szCs w:val="26"/>
        </w:rPr>
        <w:t xml:space="preserve"> в целях осуществления внутреннего контроля соответствия обработки персонал</w:t>
      </w:r>
      <w:bookmarkStart w:id="0" w:name="_GoBack"/>
      <w:bookmarkEnd w:id="0"/>
      <w:r w:rsidRPr="000B3412">
        <w:rPr>
          <w:b/>
          <w:szCs w:val="26"/>
        </w:rPr>
        <w:t>ьных данных установленным требованиям</w:t>
      </w:r>
    </w:p>
    <w:tbl>
      <w:tblPr>
        <w:tblW w:w="14658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1417"/>
        <w:gridCol w:w="3402"/>
        <w:gridCol w:w="1928"/>
        <w:gridCol w:w="1329"/>
        <w:gridCol w:w="1984"/>
        <w:gridCol w:w="2267"/>
        <w:gridCol w:w="1706"/>
      </w:tblGrid>
      <w:tr w:rsidR="00DB06B2" w:rsidRPr="0039051F" w:rsidTr="00982225">
        <w:trPr>
          <w:cantSplit/>
          <w:trHeight w:val="960"/>
          <w:tblHeader/>
        </w:trPr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lastRenderedPageBreak/>
              <w:t>№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Дата проведения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мероприятий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A27AA8">
            <w:pPr>
              <w:autoSpaceDE w:val="0"/>
              <w:autoSpaceDN w:val="0"/>
              <w:adjustRightInd w:val="0"/>
              <w:ind w:right="67"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Краткое описание проверочных</w:t>
            </w:r>
          </w:p>
          <w:p w:rsidR="00DB06B2" w:rsidRPr="00A244EB" w:rsidRDefault="00DB06B2" w:rsidP="00A27AA8">
            <w:pPr>
              <w:autoSpaceDE w:val="0"/>
              <w:autoSpaceDN w:val="0"/>
              <w:adjustRightInd w:val="0"/>
              <w:ind w:right="67"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мероприятий</w:t>
            </w:r>
          </w:p>
        </w:tc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left="-131"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Периодичность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проверочных мероприятий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Результат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проверки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Ф.И.О.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ответственного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пользователя,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подпись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 xml:space="preserve">Фамилия </w:t>
            </w:r>
            <w:r w:rsidRPr="00A244EB">
              <w:rPr>
                <w:szCs w:val="26"/>
              </w:rPr>
              <w:br/>
              <w:t>и роспись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лица, проводившего</w:t>
            </w:r>
          </w:p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проверку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Примечание</w:t>
            </w:r>
          </w:p>
        </w:tc>
      </w:tr>
      <w:tr w:rsidR="00DB06B2" w:rsidRPr="0039051F" w:rsidTr="00982225">
        <w:trPr>
          <w:cantSplit/>
          <w:trHeight w:val="322"/>
          <w:tblHeader/>
        </w:trPr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A27AA8">
            <w:pPr>
              <w:autoSpaceDE w:val="0"/>
              <w:autoSpaceDN w:val="0"/>
              <w:adjustRightInd w:val="0"/>
              <w:ind w:right="67"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3</w:t>
            </w:r>
          </w:p>
        </w:tc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4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6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7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06B2" w:rsidRPr="00A244EB" w:rsidRDefault="00DB06B2" w:rsidP="00DB06B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6"/>
              </w:rPr>
            </w:pPr>
            <w:r w:rsidRPr="00A244EB">
              <w:rPr>
                <w:szCs w:val="26"/>
              </w:rPr>
              <w:t>8</w:t>
            </w:r>
          </w:p>
        </w:tc>
      </w:tr>
      <w:tr w:rsidR="00DB06B2" w:rsidRPr="0039051F" w:rsidTr="00982225">
        <w:trPr>
          <w:trHeight w:val="48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выполнения требований </w:t>
            </w:r>
            <w:r w:rsidRPr="0039051F">
              <w:rPr>
                <w:szCs w:val="26"/>
              </w:rPr>
              <w:br/>
              <w:t xml:space="preserve">по условиям размещения АРМ </w:t>
            </w:r>
            <w:r w:rsidRPr="0039051F">
              <w:rPr>
                <w:szCs w:val="26"/>
              </w:rPr>
              <w:br/>
              <w:t>в помещениях,</w:t>
            </w:r>
          </w:p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в которых размещены средства </w:t>
            </w:r>
            <w:r>
              <w:rPr>
                <w:szCs w:val="26"/>
              </w:rPr>
              <w:t>КАИС КРО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80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соответствия состава и структуры программно-технических средств </w:t>
            </w:r>
            <w:r>
              <w:rPr>
                <w:szCs w:val="26"/>
              </w:rPr>
              <w:t xml:space="preserve">КАИС КРО </w:t>
            </w:r>
            <w:r w:rsidRPr="0039051F">
              <w:rPr>
                <w:szCs w:val="26"/>
              </w:rPr>
              <w:t xml:space="preserve">документированному составу и структуре средств, разрешенных для обработки </w:t>
            </w:r>
            <w:proofErr w:type="spellStart"/>
            <w:r w:rsidRPr="0039051F">
              <w:rPr>
                <w:szCs w:val="26"/>
              </w:rPr>
              <w:t>ПДн</w:t>
            </w:r>
            <w:proofErr w:type="spellEnd"/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48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целостности наклейки на системных блоках </w:t>
            </w:r>
            <w:r>
              <w:rPr>
                <w:szCs w:val="26"/>
              </w:rPr>
              <w:br/>
            </w:r>
            <w:r w:rsidRPr="0039051F">
              <w:rPr>
                <w:szCs w:val="26"/>
              </w:rPr>
              <w:t xml:space="preserve">и других технических средств, участвующих в обработке </w:t>
            </w:r>
            <w:proofErr w:type="spellStart"/>
            <w:r w:rsidRPr="0039051F">
              <w:rPr>
                <w:szCs w:val="26"/>
              </w:rPr>
              <w:t>ПДн</w:t>
            </w:r>
            <w:proofErr w:type="spellEnd"/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>1 раз в месяц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48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допуска </w:t>
            </w:r>
            <w:r w:rsidRPr="0039051F">
              <w:rPr>
                <w:szCs w:val="26"/>
              </w:rPr>
              <w:br/>
              <w:t xml:space="preserve">в помещения, где размещены средства </w:t>
            </w:r>
            <w:r>
              <w:rPr>
                <w:szCs w:val="26"/>
              </w:rPr>
              <w:t xml:space="preserve">КАИС </w:t>
            </w:r>
            <w:r>
              <w:rPr>
                <w:szCs w:val="26"/>
              </w:rPr>
              <w:lastRenderedPageBreak/>
              <w:t>КРО</w:t>
            </w:r>
            <w:r w:rsidRPr="0039051F">
              <w:rPr>
                <w:szCs w:val="26"/>
              </w:rPr>
              <w:t xml:space="preserve">, и осуществляется обработка </w:t>
            </w:r>
            <w:proofErr w:type="spellStart"/>
            <w:r w:rsidRPr="0039051F">
              <w:rPr>
                <w:szCs w:val="26"/>
              </w:rPr>
              <w:t>ПДн</w:t>
            </w:r>
            <w:proofErr w:type="spellEnd"/>
            <w:r w:rsidRPr="0039051F">
              <w:rPr>
                <w:szCs w:val="26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lastRenderedPageBreak/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80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соответствия реального уровня полномочий </w:t>
            </w:r>
            <w:r w:rsidRPr="0039051F">
              <w:rPr>
                <w:szCs w:val="26"/>
              </w:rPr>
              <w:br/>
              <w:t xml:space="preserve">по доступу к </w:t>
            </w:r>
            <w:proofErr w:type="spellStart"/>
            <w:r w:rsidRPr="0039051F">
              <w:rPr>
                <w:szCs w:val="26"/>
              </w:rPr>
              <w:t>ПДн</w:t>
            </w:r>
            <w:proofErr w:type="spellEnd"/>
            <w:r w:rsidRPr="0039051F">
              <w:rPr>
                <w:szCs w:val="26"/>
              </w:rPr>
              <w:t xml:space="preserve"> различных пользователей, установленному </w:t>
            </w:r>
            <w:r w:rsidRPr="0039051F">
              <w:rPr>
                <w:szCs w:val="26"/>
              </w:rPr>
              <w:br/>
              <w:t xml:space="preserve">в списке лиц, допущенных </w:t>
            </w:r>
            <w:r w:rsidRPr="0039051F">
              <w:rPr>
                <w:szCs w:val="26"/>
              </w:rPr>
              <w:br/>
            </w:r>
            <w:r>
              <w:rPr>
                <w:szCs w:val="26"/>
              </w:rPr>
              <w:t xml:space="preserve">к </w:t>
            </w:r>
            <w:r w:rsidRPr="0039051F">
              <w:rPr>
                <w:szCs w:val="26"/>
              </w:rPr>
              <w:t xml:space="preserve">обработке </w:t>
            </w:r>
            <w:proofErr w:type="spellStart"/>
            <w:r w:rsidRPr="0039051F">
              <w:rPr>
                <w:szCs w:val="26"/>
              </w:rPr>
              <w:t>ПДн</w:t>
            </w:r>
            <w:proofErr w:type="spellEnd"/>
            <w:r w:rsidRPr="0039051F">
              <w:rPr>
                <w:szCs w:val="26"/>
              </w:rPr>
              <w:t xml:space="preserve">, уровню полномочий 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64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наличия средств защиты информации </w:t>
            </w:r>
            <w:r w:rsidRPr="0039051F">
              <w:rPr>
                <w:szCs w:val="26"/>
              </w:rPr>
              <w:br/>
              <w:t xml:space="preserve">в соответствии </w:t>
            </w:r>
            <w:r w:rsidRPr="0039051F">
              <w:rPr>
                <w:szCs w:val="26"/>
              </w:rPr>
              <w:br/>
              <w:t xml:space="preserve">с указанными </w:t>
            </w:r>
            <w:r w:rsidRPr="0039051F">
              <w:rPr>
                <w:szCs w:val="26"/>
              </w:rPr>
              <w:br/>
              <w:t xml:space="preserve">в Журнале учета средствами защиты информации 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32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>Проверка правильности применения средств защиты информации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48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неизменности настроенных параметров антивирусной защиты на </w:t>
            </w:r>
            <w:r w:rsidRPr="0039051F">
              <w:rPr>
                <w:szCs w:val="26"/>
              </w:rPr>
              <w:lastRenderedPageBreak/>
              <w:t xml:space="preserve">рабочих станциях пользователей 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lastRenderedPageBreak/>
              <w:t xml:space="preserve">1 раз в месяц 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48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Контроль </w:t>
            </w:r>
            <w:r w:rsidRPr="0039051F">
              <w:rPr>
                <w:szCs w:val="26"/>
              </w:rPr>
              <w:br/>
              <w:t xml:space="preserve">за обновлениями ПО </w:t>
            </w:r>
            <w:r w:rsidRPr="0039051F">
              <w:rPr>
                <w:szCs w:val="26"/>
              </w:rPr>
              <w:br/>
              <w:t xml:space="preserve">и единообразия применяемого ПО </w:t>
            </w:r>
            <w:r w:rsidRPr="0039051F">
              <w:rPr>
                <w:szCs w:val="26"/>
              </w:rPr>
              <w:br/>
              <w:t xml:space="preserve">на всех элементах </w:t>
            </w:r>
            <w:r>
              <w:rPr>
                <w:szCs w:val="26"/>
              </w:rPr>
              <w:t>КАИС КРО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неделю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32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>Проверка соблюдения правил парольной защиты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32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>Проверка работоспособности системы резервного копирования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месяц 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48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Проведение мероприятий </w:t>
            </w:r>
            <w:r w:rsidRPr="0039051F">
              <w:rPr>
                <w:szCs w:val="26"/>
              </w:rPr>
              <w:br/>
              <w:t xml:space="preserve">по проверке организации учета </w:t>
            </w:r>
            <w:r w:rsidRPr="0039051F">
              <w:rPr>
                <w:szCs w:val="26"/>
              </w:rPr>
              <w:br/>
              <w:t xml:space="preserve">и условий хранения съемных носителей </w:t>
            </w:r>
            <w:proofErr w:type="spellStart"/>
            <w:r w:rsidRPr="0039051F">
              <w:rPr>
                <w:szCs w:val="26"/>
              </w:rPr>
              <w:t>ПДн</w:t>
            </w:r>
            <w:proofErr w:type="spellEnd"/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827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знаний персоналом руководящих документов, технологических инструкций, предписаний, актов, заключений и уровень </w:t>
            </w:r>
            <w:r w:rsidRPr="0039051F">
              <w:rPr>
                <w:szCs w:val="26"/>
              </w:rPr>
              <w:lastRenderedPageBreak/>
              <w:t>овладения персоналом технологией безопасной обработки информации, описанной в этих инструкциях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lastRenderedPageBreak/>
              <w:t>1 раз в год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982225" w:rsidRPr="0039051F" w:rsidTr="00982225">
        <w:trPr>
          <w:trHeight w:val="827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982225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982225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726BFF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982225">
              <w:rPr>
                <w:szCs w:val="26"/>
              </w:rPr>
              <w:t>роверка</w:t>
            </w:r>
            <w:r>
              <w:rPr>
                <w:szCs w:val="26"/>
              </w:rPr>
              <w:t xml:space="preserve"> соответствия обработки персональных данных с использованием средств криптографической защиты информации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726BFF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>1 раз в год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982225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982225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982225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225" w:rsidRPr="0039051F" w:rsidRDefault="00982225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48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982225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знаний инструкций </w:t>
            </w:r>
            <w:r w:rsidRPr="0039051F">
              <w:rPr>
                <w:szCs w:val="26"/>
              </w:rPr>
              <w:br/>
              <w:t xml:space="preserve">по обеспечению безопасности информации пользователями </w:t>
            </w:r>
            <w:r>
              <w:rPr>
                <w:szCs w:val="26"/>
              </w:rPr>
              <w:t>КАИС КРО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>1 раз в 6 месяцев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547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982225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Проверка наличия документов, подтверждающих возможность применения технических и программных средств вычислительной техники для обработки </w:t>
            </w:r>
            <w:proofErr w:type="spellStart"/>
            <w:r w:rsidRPr="0039051F">
              <w:rPr>
                <w:szCs w:val="26"/>
              </w:rPr>
              <w:t>ПДн</w:t>
            </w:r>
            <w:proofErr w:type="spellEnd"/>
            <w:r w:rsidRPr="0039051F">
              <w:rPr>
                <w:szCs w:val="26"/>
              </w:rPr>
              <w:t xml:space="preserve"> и применения средств защиты (сертификатов </w:t>
            </w:r>
            <w:r w:rsidRPr="0039051F">
              <w:rPr>
                <w:szCs w:val="26"/>
              </w:rPr>
              <w:lastRenderedPageBreak/>
              <w:t>соответствия и других документов)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lastRenderedPageBreak/>
              <w:t xml:space="preserve">1 раз в 3 месяца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  <w:tr w:rsidR="00DB06B2" w:rsidRPr="0039051F" w:rsidTr="00982225">
        <w:trPr>
          <w:trHeight w:val="640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A27AA8">
            <w:pPr>
              <w:autoSpaceDE w:val="0"/>
              <w:autoSpaceDN w:val="0"/>
              <w:adjustRightInd w:val="0"/>
              <w:ind w:right="67"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Контроль технического состояния средств охранной и пожарной сигнализации </w:t>
            </w:r>
            <w:r w:rsidRPr="0039051F">
              <w:rPr>
                <w:szCs w:val="26"/>
              </w:rPr>
              <w:br/>
              <w:t xml:space="preserve">и соблюдения режима охраны 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39051F">
              <w:rPr>
                <w:szCs w:val="26"/>
              </w:rPr>
              <w:t xml:space="preserve">1 раз в месяц  </w:t>
            </w:r>
          </w:p>
        </w:tc>
        <w:tc>
          <w:tcPr>
            <w:tcW w:w="1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6B2" w:rsidRPr="0039051F" w:rsidRDefault="00DB06B2" w:rsidP="00DB06B2">
            <w:pPr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</w:tc>
      </w:tr>
    </w:tbl>
    <w:p w:rsidR="00DB06B2" w:rsidRDefault="00DB06B2" w:rsidP="00DB06B2">
      <w:pPr>
        <w:spacing w:before="240" w:after="240"/>
        <w:rPr>
          <w:szCs w:val="26"/>
        </w:rPr>
      </w:pPr>
    </w:p>
    <w:p w:rsidR="00DB06B2" w:rsidRDefault="00DB06B2" w:rsidP="00DB06B2">
      <w:pPr>
        <w:spacing w:before="240" w:after="240"/>
        <w:ind w:firstLine="0"/>
        <w:jc w:val="left"/>
        <w:rPr>
          <w:szCs w:val="26"/>
        </w:rPr>
      </w:pPr>
      <w:r w:rsidRPr="00A455FC">
        <w:rPr>
          <w:szCs w:val="26"/>
        </w:rPr>
        <w:t>СОГЛАСОВАНО:</w:t>
      </w:r>
    </w:p>
    <w:p w:rsidR="00DB06B2" w:rsidRPr="00A455FC" w:rsidRDefault="00DB06B2" w:rsidP="00DB06B2">
      <w:pPr>
        <w:spacing w:before="240"/>
        <w:ind w:firstLine="0"/>
        <w:jc w:val="left"/>
        <w:rPr>
          <w:szCs w:val="26"/>
        </w:rPr>
      </w:pPr>
      <w:r w:rsidRPr="00A455FC">
        <w:rPr>
          <w:szCs w:val="26"/>
        </w:rPr>
        <w:t xml:space="preserve">Ответственный за организацию обработки персональных данных в </w:t>
      </w:r>
      <w:r>
        <w:rPr>
          <w:szCs w:val="26"/>
        </w:rPr>
        <w:t>КАИС КРО</w:t>
      </w:r>
      <w:r w:rsidRPr="00A455FC">
        <w:rPr>
          <w:szCs w:val="26"/>
        </w:rPr>
        <w:t xml:space="preserve"> </w:t>
      </w:r>
      <w:r>
        <w:rPr>
          <w:szCs w:val="26"/>
        </w:rPr>
        <w:t>«</w:t>
      </w:r>
      <w:proofErr w:type="gramStart"/>
      <w:r>
        <w:rPr>
          <w:szCs w:val="26"/>
        </w:rPr>
        <w:t>Параграф»</w:t>
      </w:r>
      <w:r w:rsidRPr="00A455FC">
        <w:rPr>
          <w:szCs w:val="26"/>
        </w:rPr>
        <w:t>_</w:t>
      </w:r>
      <w:proofErr w:type="gramEnd"/>
      <w:r w:rsidRPr="00A455FC">
        <w:rPr>
          <w:szCs w:val="26"/>
        </w:rPr>
        <w:t>________________________________</w:t>
      </w:r>
    </w:p>
    <w:p w:rsidR="00DB06B2" w:rsidRPr="00A455FC" w:rsidRDefault="00DB06B2" w:rsidP="00DB06B2">
      <w:pPr>
        <w:autoSpaceDE w:val="0"/>
        <w:autoSpaceDN w:val="0"/>
        <w:adjustRightInd w:val="0"/>
        <w:ind w:firstLine="0"/>
        <w:jc w:val="left"/>
        <w:rPr>
          <w:sz w:val="20"/>
          <w:szCs w:val="20"/>
        </w:rPr>
      </w:pPr>
      <w:r w:rsidRPr="00A455FC">
        <w:rPr>
          <w:sz w:val="20"/>
          <w:szCs w:val="20"/>
        </w:rPr>
        <w:t>(ФИО, подпись)</w:t>
      </w:r>
    </w:p>
    <w:p w:rsidR="00DB06B2" w:rsidRPr="00A455FC" w:rsidRDefault="00DB06B2" w:rsidP="00DB06B2">
      <w:pPr>
        <w:tabs>
          <w:tab w:val="left" w:pos="4962"/>
          <w:tab w:val="left" w:pos="5954"/>
          <w:tab w:val="left" w:pos="8300"/>
        </w:tabs>
        <w:spacing w:before="240"/>
        <w:ind w:firstLine="0"/>
        <w:jc w:val="left"/>
        <w:rPr>
          <w:color w:val="000000"/>
          <w:szCs w:val="26"/>
        </w:rPr>
      </w:pPr>
      <w:r w:rsidRPr="00A455FC">
        <w:rPr>
          <w:color w:val="000000"/>
          <w:szCs w:val="26"/>
        </w:rPr>
        <w:t>Ответственный за защиту информации в</w:t>
      </w:r>
      <w:r>
        <w:rPr>
          <w:color w:val="000000"/>
          <w:szCs w:val="26"/>
        </w:rPr>
        <w:t xml:space="preserve"> КАИС КРО «</w:t>
      </w:r>
      <w:proofErr w:type="gramStart"/>
      <w:r>
        <w:rPr>
          <w:color w:val="000000"/>
          <w:szCs w:val="26"/>
        </w:rPr>
        <w:t>Параграф»</w:t>
      </w:r>
      <w:r w:rsidRPr="00A455FC">
        <w:rPr>
          <w:color w:val="000000"/>
          <w:szCs w:val="26"/>
        </w:rPr>
        <w:t>_</w:t>
      </w:r>
      <w:proofErr w:type="gramEnd"/>
      <w:r w:rsidRPr="00A455FC">
        <w:rPr>
          <w:color w:val="000000"/>
          <w:szCs w:val="26"/>
        </w:rPr>
        <w:t>________________________</w:t>
      </w:r>
      <w:r>
        <w:rPr>
          <w:color w:val="000000"/>
          <w:szCs w:val="26"/>
        </w:rPr>
        <w:t>_______________________________</w:t>
      </w:r>
    </w:p>
    <w:p w:rsidR="00DB06B2" w:rsidRPr="00A455FC" w:rsidRDefault="00DB06B2" w:rsidP="00DB06B2">
      <w:pPr>
        <w:autoSpaceDE w:val="0"/>
        <w:autoSpaceDN w:val="0"/>
        <w:adjustRightInd w:val="0"/>
        <w:ind w:firstLine="0"/>
        <w:jc w:val="left"/>
        <w:rPr>
          <w:sz w:val="20"/>
          <w:szCs w:val="20"/>
        </w:rPr>
      </w:pPr>
      <w:r w:rsidRPr="00A455FC">
        <w:rPr>
          <w:sz w:val="20"/>
          <w:szCs w:val="20"/>
        </w:rPr>
        <w:t>(ФИО, подпись)</w:t>
      </w:r>
    </w:p>
    <w:p w:rsidR="00DB06B2" w:rsidRPr="001936D7" w:rsidRDefault="00DB06B2" w:rsidP="00DB06B2">
      <w:pPr>
        <w:ind w:firstLine="0"/>
        <w:jc w:val="left"/>
      </w:pPr>
      <w:r w:rsidRPr="00A455FC">
        <w:rPr>
          <w:szCs w:val="26"/>
        </w:rPr>
        <w:t>«____» __________ 201</w:t>
      </w:r>
      <w:r>
        <w:rPr>
          <w:szCs w:val="26"/>
        </w:rPr>
        <w:t>9 г.</w:t>
      </w:r>
    </w:p>
    <w:p w:rsidR="006776AF" w:rsidRDefault="006776AF" w:rsidP="00DB06B2">
      <w:pPr>
        <w:pStyle w:val="a4"/>
        <w:spacing w:after="0"/>
        <w:rPr>
          <w:b/>
          <w:bCs/>
          <w:kern w:val="32"/>
          <w:szCs w:val="26"/>
        </w:rPr>
      </w:pPr>
    </w:p>
    <w:sectPr w:rsidR="006776AF" w:rsidSect="00DB06B2">
      <w:headerReference w:type="default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B74" w:rsidRDefault="00AD1B74" w:rsidP="0079648E">
      <w:r>
        <w:separator/>
      </w:r>
    </w:p>
  </w:endnote>
  <w:endnote w:type="continuationSeparator" w:id="0">
    <w:p w:rsidR="00AD1B74" w:rsidRDefault="00AD1B74" w:rsidP="0079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Default="00DE3F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B74" w:rsidRDefault="00AD1B74" w:rsidP="0079648E">
      <w:r>
        <w:separator/>
      </w:r>
    </w:p>
  </w:footnote>
  <w:footnote w:type="continuationSeparator" w:id="0">
    <w:p w:rsidR="00AD1B74" w:rsidRDefault="00AD1B74" w:rsidP="0079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FFC" w:rsidRPr="007D5E89" w:rsidRDefault="00DE3FFC" w:rsidP="007D5E89">
    <w:pPr>
      <w:pStyle w:val="a8"/>
      <w:rPr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FB4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45C8"/>
    <w:multiLevelType w:val="hybridMultilevel"/>
    <w:tmpl w:val="7820CDD0"/>
    <w:lvl w:ilvl="0" w:tplc="999C6B1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5245F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E50D3"/>
    <w:multiLevelType w:val="hybridMultilevel"/>
    <w:tmpl w:val="ABB005C2"/>
    <w:lvl w:ilvl="0" w:tplc="3DFEC0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30ED1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30642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E5441"/>
    <w:multiLevelType w:val="hybridMultilevel"/>
    <w:tmpl w:val="C440871E"/>
    <w:lvl w:ilvl="0" w:tplc="2F1463E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D34C2D"/>
    <w:multiLevelType w:val="hybridMultilevel"/>
    <w:tmpl w:val="BDE46E24"/>
    <w:lvl w:ilvl="0" w:tplc="B7C464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F20F0"/>
    <w:multiLevelType w:val="hybridMultilevel"/>
    <w:tmpl w:val="A5AC55E8"/>
    <w:lvl w:ilvl="0" w:tplc="F96C5E6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937A5"/>
    <w:multiLevelType w:val="hybridMultilevel"/>
    <w:tmpl w:val="464E76AC"/>
    <w:lvl w:ilvl="0" w:tplc="13FAE1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8E"/>
    <w:rsid w:val="0002777D"/>
    <w:rsid w:val="00066A5E"/>
    <w:rsid w:val="00097F44"/>
    <w:rsid w:val="000C2CBE"/>
    <w:rsid w:val="001351B5"/>
    <w:rsid w:val="00164C0C"/>
    <w:rsid w:val="001A7794"/>
    <w:rsid w:val="002C546E"/>
    <w:rsid w:val="003E0C98"/>
    <w:rsid w:val="003E6CFE"/>
    <w:rsid w:val="00431B4D"/>
    <w:rsid w:val="004458E6"/>
    <w:rsid w:val="004C4B2D"/>
    <w:rsid w:val="004E16B2"/>
    <w:rsid w:val="00540651"/>
    <w:rsid w:val="00556525"/>
    <w:rsid w:val="005749F5"/>
    <w:rsid w:val="005D12CA"/>
    <w:rsid w:val="006776AF"/>
    <w:rsid w:val="006E306B"/>
    <w:rsid w:val="00702D5A"/>
    <w:rsid w:val="00726BFF"/>
    <w:rsid w:val="007516B1"/>
    <w:rsid w:val="00761B10"/>
    <w:rsid w:val="0079648E"/>
    <w:rsid w:val="007B0742"/>
    <w:rsid w:val="007D2D4F"/>
    <w:rsid w:val="00851904"/>
    <w:rsid w:val="00884AC7"/>
    <w:rsid w:val="008F1ED4"/>
    <w:rsid w:val="00907470"/>
    <w:rsid w:val="0097648E"/>
    <w:rsid w:val="00981F28"/>
    <w:rsid w:val="00982225"/>
    <w:rsid w:val="00997532"/>
    <w:rsid w:val="009A7211"/>
    <w:rsid w:val="009E3122"/>
    <w:rsid w:val="00A064C5"/>
    <w:rsid w:val="00A11B15"/>
    <w:rsid w:val="00A27AA8"/>
    <w:rsid w:val="00A46839"/>
    <w:rsid w:val="00AD1B74"/>
    <w:rsid w:val="00B240E5"/>
    <w:rsid w:val="00B8737F"/>
    <w:rsid w:val="00C4215E"/>
    <w:rsid w:val="00D410D5"/>
    <w:rsid w:val="00D62023"/>
    <w:rsid w:val="00DB06B2"/>
    <w:rsid w:val="00DE3FFC"/>
    <w:rsid w:val="00E0275C"/>
    <w:rsid w:val="00E32425"/>
    <w:rsid w:val="00E45057"/>
    <w:rsid w:val="00E74B7B"/>
    <w:rsid w:val="00F21E8A"/>
    <w:rsid w:val="00F322BB"/>
    <w:rsid w:val="00F35021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AEC4-64C3-4C83-A53B-89A9351C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48E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RSA Body Text Знак"/>
    <w:basedOn w:val="a"/>
    <w:link w:val="a5"/>
    <w:uiPriority w:val="99"/>
    <w:rsid w:val="0079648E"/>
    <w:pPr>
      <w:spacing w:after="12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RSA Body Text Знак Знак"/>
    <w:basedOn w:val="a0"/>
    <w:link w:val="a4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9648E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96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64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648E"/>
    <w:rPr>
      <w:rFonts w:ascii="Times New Roman" w:hAnsi="Times New Roman"/>
      <w:sz w:val="26"/>
    </w:rPr>
  </w:style>
  <w:style w:type="paragraph" w:customStyle="1" w:styleId="0-075">
    <w:name w:val="Стиль Стиль по ширине Первая строка:  0 см Справа:  -075 см После: ..."/>
    <w:basedOn w:val="a"/>
    <w:rsid w:val="00DE3F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a">
    <w:name w:val="List Paragraph"/>
    <w:aliases w:val="ТЗ список,Абзац списка литеральный,2.7.1,Абзац списка с маркерами,Medium Grid 1 Accent 2,Цветной список - Акцент 11,List Paragraph"/>
    <w:basedOn w:val="a"/>
    <w:link w:val="ab"/>
    <w:uiPriority w:val="34"/>
    <w:qFormat/>
    <w:rsid w:val="001351B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b">
    <w:name w:val="Абзац списка Знак"/>
    <w:aliases w:val="ТЗ список Знак,Абзац списка литеральный Знак,2.7.1 Знак,Абзац списка с маркерами Знак,Medium Grid 1 Accent 2 Знак,Цветной список - Акцент 11 Знак,List Paragraph Знак"/>
    <w:link w:val="aa"/>
    <w:uiPriority w:val="34"/>
    <w:locked/>
    <w:rsid w:val="001351B5"/>
  </w:style>
  <w:style w:type="paragraph" w:customStyle="1" w:styleId="5">
    <w:name w:val="Рамка (ГОСТ 5мм)"/>
    <w:basedOn w:val="a"/>
    <w:uiPriority w:val="99"/>
    <w:rsid w:val="000C2CBE"/>
    <w:pPr>
      <w:ind w:firstLine="0"/>
      <w:jc w:val="left"/>
    </w:pPr>
    <w:rPr>
      <w:rFonts w:ascii="GOST type A" w:eastAsia="Times New Roman" w:hAnsi="GOST type A" w:cs="GOST type A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9</cp:revision>
  <dcterms:created xsi:type="dcterms:W3CDTF">2019-03-05T13:16:00Z</dcterms:created>
  <dcterms:modified xsi:type="dcterms:W3CDTF">2022-09-28T12:14:00Z</dcterms:modified>
</cp:coreProperties>
</file>